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3A" w:rsidRPr="0056436C" w:rsidRDefault="0072723A" w:rsidP="00727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4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Изменился порядок рассмотрения обращений граждан</w:t>
      </w:r>
    </w:p>
    <w:p w:rsidR="0072723A" w:rsidRDefault="0072723A" w:rsidP="0072723A">
      <w:pPr>
        <w:pStyle w:val="a3"/>
      </w:pPr>
    </w:p>
    <w:p w:rsidR="0072723A" w:rsidRDefault="0072723A" w:rsidP="0072723A">
      <w:pPr>
        <w:pStyle w:val="a3"/>
      </w:pPr>
    </w:p>
    <w:p w:rsidR="0072723A" w:rsidRDefault="0072723A" w:rsidP="0072723A">
      <w:pPr>
        <w:pStyle w:val="a3"/>
      </w:pPr>
      <w:r>
        <w:t>Федеральным законом от 27.11.2017 № 355-ФЗ «О внесении изменений в Федеральный закон «О порядке рассмотрения обращений граждан Российской Федерации» внесены изменения, вступающие в силу с 8 декабря 2017.</w:t>
      </w:r>
    </w:p>
    <w:p w:rsidR="0072723A" w:rsidRDefault="0072723A" w:rsidP="0072723A">
      <w:pPr>
        <w:pStyle w:val="a3"/>
      </w:pPr>
      <w:proofErr w:type="gramStart"/>
      <w:r>
        <w:t>С этого времени ответ на письменные обращения в госорганы будет даваться только в письменном виде, а на электронные - в электронном</w:t>
      </w:r>
      <w:proofErr w:type="gramEnd"/>
    </w:p>
    <w:p w:rsidR="0072723A" w:rsidRDefault="0072723A" w:rsidP="0072723A">
      <w:pPr>
        <w:pStyle w:val="a3"/>
      </w:pPr>
      <w:r>
        <w:t>Уточнено также,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72723A" w:rsidRDefault="0072723A" w:rsidP="0072723A">
      <w:pPr>
        <w:pStyle w:val="a3"/>
      </w:pPr>
      <w: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72723A" w:rsidRDefault="0072723A" w:rsidP="0072723A">
      <w:pPr>
        <w:pStyle w:val="a3"/>
      </w:pPr>
      <w: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72723A" w:rsidRDefault="0072723A" w:rsidP="0072723A"/>
    <w:p w:rsidR="0072723A" w:rsidRDefault="0072723A" w:rsidP="0072723A"/>
    <w:p w:rsidR="0072723A" w:rsidRDefault="0072723A" w:rsidP="0072723A"/>
    <w:p w:rsidR="0072723A" w:rsidRPr="0056436C" w:rsidRDefault="0072723A" w:rsidP="00727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4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порядке предоставления ежемесячных выплат лицам, осуществляющим уход за детьми-инвалидами</w:t>
      </w:r>
    </w:p>
    <w:p w:rsidR="0072723A" w:rsidRPr="0056436C" w:rsidRDefault="0072723A" w:rsidP="0072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Приказом Минтруда России от 11.09.2017 № 669н утвержден новый Административный регламент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I группы, прекращено действие Административного регламента, утвержденного 16 февраля 2016 г. </w:t>
      </w:r>
    </w:p>
    <w:p w:rsidR="0072723A" w:rsidRPr="0056436C" w:rsidRDefault="0072723A" w:rsidP="0072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таких выплат необходимо обратиться в территориальный орган Пенсионного Фонда России с заявлением, которое рассматривается в течение 10 рабочих дней со всеми необходимыми документами.</w:t>
      </w:r>
    </w:p>
    <w:p w:rsidR="0072723A" w:rsidRPr="0056436C" w:rsidRDefault="0072723A" w:rsidP="0072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документов, поданных гражданином непосредственно в территориальный орган ПФР, в том числе через работодателя, осуществляется в день их </w:t>
      </w:r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подачи. Прием заявления и документов, направленных по почте, поданных через многофункциональный центр, заявления, представленного в форме электронного документа, осуществляется не позднее рабочего дня, следующего за днем их получения территориальным органом ПФР.</w:t>
      </w:r>
    </w:p>
    <w:p w:rsidR="0072723A" w:rsidRPr="0056436C" w:rsidRDefault="0072723A" w:rsidP="0072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формы </w:t>
      </w:r>
      <w:proofErr w:type="gramStart"/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государственной услуги.</w:t>
      </w:r>
    </w:p>
    <w:p w:rsidR="0072723A" w:rsidRPr="0056436C" w:rsidRDefault="0072723A" w:rsidP="0072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регламенту приведены формы заявлений о назначении выплаты, о перерасчете ее размера, о согласии на осуществление неработающим трудоспособным лицом ухода за ребенком-инвалидом, о продолжении и прекращении такого ухода, о выплате неполученных сумм выплаты в связи со смертью ребенка-инвалида и др. </w:t>
      </w:r>
    </w:p>
    <w:p w:rsidR="0072723A" w:rsidRPr="0056436C" w:rsidRDefault="0072723A" w:rsidP="0072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ранее действовавшим регламентом расширен перечень информации, размещаемой на Едином портале и сайте ПФР. Теперь в указанных источниках размещается также: краткое описание порядка предоставления государственной услуги; порядок обжалования решений, действий или бездействия должностных лиц, предоставляющих государственную услугу; информация о заключенном </w:t>
      </w:r>
      <w:proofErr w:type="gramStart"/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proofErr w:type="gramEnd"/>
      <w:r w:rsidRPr="0056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взаимодействии; информация о возможности участия граждан в оценке качества предоставления государственной услуги, в том числе в оценке эффективности деятельности руководителя территориального органа ПФР, а также справочно-информационные материалы, содержащие сведения о порядке и способах проведения оценки.</w:t>
      </w:r>
    </w:p>
    <w:p w:rsidR="0072723A" w:rsidRDefault="0072723A" w:rsidP="0072723A"/>
    <w:p w:rsidR="00753606" w:rsidRDefault="00753606"/>
    <w:sectPr w:rsidR="00753606" w:rsidSect="00B7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723A"/>
    <w:rsid w:val="00074561"/>
    <w:rsid w:val="000A3F75"/>
    <w:rsid w:val="004B724E"/>
    <w:rsid w:val="005F5122"/>
    <w:rsid w:val="0072723A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>X-ТEAM Group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2017-12-19T08:05:00Z</dcterms:created>
  <dcterms:modified xsi:type="dcterms:W3CDTF">2017-12-19T08:06:00Z</dcterms:modified>
</cp:coreProperties>
</file>